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4C" w:rsidRPr="00646951" w:rsidRDefault="00222759" w:rsidP="00D3354C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様式４</w:t>
      </w:r>
    </w:p>
    <w:p w:rsidR="00D3354C" w:rsidRPr="003C0359" w:rsidRDefault="005A03D9" w:rsidP="003C0359">
      <w:pPr>
        <w:widowControl/>
        <w:jc w:val="center"/>
        <w:rPr>
          <w:rFonts w:asciiTheme="minorEastAsia" w:eastAsiaTheme="minorEastAsia" w:hAnsiTheme="minorEastAsia" w:cs="ＭＳ Ｐゴシック"/>
          <w:sz w:val="36"/>
          <w:szCs w:val="24"/>
        </w:rPr>
      </w:pPr>
      <w:r>
        <w:rPr>
          <w:rFonts w:asciiTheme="minorEastAsia" w:eastAsiaTheme="minorEastAsia" w:hAnsiTheme="minorEastAsia" w:cs="ＭＳ Ｐゴシック" w:hint="eastAsia"/>
          <w:sz w:val="36"/>
          <w:szCs w:val="24"/>
        </w:rPr>
        <w:t>実績を証する書類</w:t>
      </w:r>
    </w:p>
    <w:p w:rsidR="003C0359" w:rsidRPr="005A03D9" w:rsidRDefault="003C0359" w:rsidP="003C0359">
      <w:pPr>
        <w:tabs>
          <w:tab w:val="left" w:pos="436"/>
        </w:tabs>
        <w:autoSpaceDE w:val="0"/>
        <w:autoSpaceDN w:val="0"/>
        <w:spacing w:before="1"/>
        <w:ind w:firstLineChars="200" w:firstLine="441"/>
        <w:jc w:val="left"/>
        <w:rPr>
          <w:sz w:val="22"/>
        </w:rPr>
      </w:pPr>
    </w:p>
    <w:p w:rsidR="00D3354C" w:rsidRPr="003C0359" w:rsidRDefault="005A03D9" w:rsidP="003C0359">
      <w:pPr>
        <w:tabs>
          <w:tab w:val="left" w:pos="436"/>
        </w:tabs>
        <w:autoSpaceDE w:val="0"/>
        <w:autoSpaceDN w:val="0"/>
        <w:spacing w:before="1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令和２年４月１日以降に、地方自治体が発注した、</w:t>
      </w:r>
      <w:r w:rsidR="00D3354C" w:rsidRPr="003C0359">
        <w:rPr>
          <w:rFonts w:hint="eastAsia"/>
          <w:sz w:val="24"/>
        </w:rPr>
        <w:t>同種・類似の業務を</w:t>
      </w:r>
      <w:r>
        <w:rPr>
          <w:rFonts w:hint="eastAsia"/>
          <w:sz w:val="24"/>
        </w:rPr>
        <w:t>受託し完了した実</w:t>
      </w:r>
      <w:r w:rsidR="00D3354C" w:rsidRPr="003C0359">
        <w:rPr>
          <w:rFonts w:hint="eastAsia"/>
          <w:sz w:val="24"/>
        </w:rPr>
        <w:t>績</w:t>
      </w:r>
      <w:r w:rsidR="003C0359" w:rsidRPr="003C0359">
        <w:rPr>
          <w:rFonts w:hint="eastAsia"/>
          <w:sz w:val="24"/>
        </w:rPr>
        <w:t>は、以下のとおりです。</w:t>
      </w:r>
    </w:p>
    <w:p w:rsidR="003C0359" w:rsidRPr="00825D49" w:rsidRDefault="003C0359" w:rsidP="003C0359">
      <w:pPr>
        <w:tabs>
          <w:tab w:val="left" w:pos="436"/>
        </w:tabs>
        <w:autoSpaceDE w:val="0"/>
        <w:autoSpaceDN w:val="0"/>
        <w:spacing w:before="1"/>
        <w:ind w:firstLineChars="200" w:firstLine="441"/>
        <w:jc w:val="left"/>
        <w:rPr>
          <w:rFonts w:ascii="ＭＳ ゴシック" w:hAnsi="ＭＳ ゴシック" w:cs="Meiryo UI"/>
          <w:sz w:val="22"/>
          <w:lang w:val="ja-JP" w:bidi="ja-JP"/>
        </w:rPr>
      </w:pPr>
    </w:p>
    <w:tbl>
      <w:tblPr>
        <w:tblW w:w="92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544"/>
        <w:gridCol w:w="1468"/>
        <w:gridCol w:w="2533"/>
        <w:gridCol w:w="2133"/>
      </w:tblGrid>
      <w:tr w:rsidR="00D3354C" w:rsidRPr="000050DC" w:rsidTr="00B56DC4">
        <w:trPr>
          <w:trHeight w:val="591"/>
        </w:trPr>
        <w:tc>
          <w:tcPr>
            <w:tcW w:w="1549" w:type="dxa"/>
            <w:shd w:val="clear" w:color="auto" w:fill="auto"/>
            <w:vAlign w:val="center"/>
          </w:tcPr>
          <w:p w:rsidR="00D3354C" w:rsidRPr="00825D49" w:rsidRDefault="00D3354C" w:rsidP="00B56DC4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sz w:val="22"/>
                <w:lang w:val="ja-JP" w:bidi="ja-JP"/>
              </w:rPr>
              <w:t>履行期間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3354C" w:rsidRPr="00825D49" w:rsidRDefault="00D3354C" w:rsidP="00B56DC4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sz w:val="22"/>
                <w:lang w:val="ja-JP" w:bidi="ja-JP"/>
              </w:rPr>
              <w:t>契約相手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3354C" w:rsidRPr="00825D49" w:rsidRDefault="00D3354C" w:rsidP="00B56DC4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sz w:val="22"/>
                <w:lang w:val="ja-JP" w:bidi="ja-JP"/>
              </w:rPr>
              <w:t>契約金額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354C" w:rsidRPr="00825D49" w:rsidRDefault="00D3354C" w:rsidP="00B56DC4">
            <w:pPr>
              <w:tabs>
                <w:tab w:val="left" w:pos="456"/>
              </w:tabs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sz w:val="22"/>
                <w:lang w:val="ja-JP" w:bidi="ja-JP"/>
              </w:rPr>
              <w:t>件名</w:t>
            </w:r>
            <w:r>
              <w:rPr>
                <w:rFonts w:ascii="ＭＳ ゴシック" w:hAnsi="Meiryo UI" w:cs="Meiryo UI" w:hint="eastAsia"/>
                <w:sz w:val="22"/>
                <w:lang w:val="ja-JP" w:bidi="ja-JP"/>
              </w:rPr>
              <w:t>（業務内容）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3354C" w:rsidRPr="000050DC" w:rsidRDefault="00D3354C" w:rsidP="00B56DC4">
            <w:pPr>
              <w:tabs>
                <w:tab w:val="left" w:pos="456"/>
              </w:tabs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sz w:val="22"/>
                <w:lang w:val="ja-JP" w:bidi="ja-JP"/>
              </w:rPr>
            </w:pPr>
            <w:r>
              <w:rPr>
                <w:rFonts w:ascii="ＭＳ ゴシック" w:hAnsi="Meiryo UI" w:cs="Meiryo UI" w:hint="eastAsia"/>
                <w:sz w:val="22"/>
                <w:lang w:val="ja-JP" w:bidi="ja-JP"/>
              </w:rPr>
              <w:t>責任者名・担当者名</w:t>
            </w:r>
          </w:p>
        </w:tc>
      </w:tr>
      <w:tr w:rsidR="00D3354C" w:rsidRPr="000050DC" w:rsidTr="005A03D9">
        <w:trPr>
          <w:trHeight w:val="1587"/>
        </w:trPr>
        <w:tc>
          <w:tcPr>
            <w:tcW w:w="1549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ind w:left="14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</w:tr>
      <w:tr w:rsidR="00D3354C" w:rsidRPr="000050DC" w:rsidTr="005A03D9">
        <w:trPr>
          <w:trHeight w:val="1587"/>
        </w:trPr>
        <w:tc>
          <w:tcPr>
            <w:tcW w:w="1549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ind w:left="14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</w:tr>
      <w:tr w:rsidR="00D3354C" w:rsidRPr="000050DC" w:rsidTr="005A03D9">
        <w:trPr>
          <w:trHeight w:val="1587"/>
        </w:trPr>
        <w:tc>
          <w:tcPr>
            <w:tcW w:w="1549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  <w:bookmarkStart w:id="0" w:name="_GoBack"/>
            <w:bookmarkEnd w:id="0"/>
          </w:p>
        </w:tc>
        <w:tc>
          <w:tcPr>
            <w:tcW w:w="25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ind w:left="14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</w:tr>
      <w:tr w:rsidR="00D3354C" w:rsidRPr="000050DC" w:rsidTr="005A03D9">
        <w:trPr>
          <w:trHeight w:val="1587"/>
        </w:trPr>
        <w:tc>
          <w:tcPr>
            <w:tcW w:w="1549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ind w:left="14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</w:tr>
      <w:tr w:rsidR="00D3354C" w:rsidRPr="000050DC" w:rsidTr="005A03D9">
        <w:trPr>
          <w:trHeight w:val="1587"/>
        </w:trPr>
        <w:tc>
          <w:tcPr>
            <w:tcW w:w="1549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D3354C" w:rsidRPr="00902651" w:rsidRDefault="00D3354C" w:rsidP="00B56DC4">
            <w:pPr>
              <w:autoSpaceDE w:val="0"/>
              <w:autoSpaceDN w:val="0"/>
              <w:ind w:left="14"/>
              <w:jc w:val="left"/>
              <w:rPr>
                <w:rFonts w:cs="Meiryo UI"/>
                <w:sz w:val="18"/>
                <w:szCs w:val="18"/>
                <w:lang w:val="ja-JP" w:bidi="ja-JP"/>
              </w:rPr>
            </w:pPr>
          </w:p>
        </w:tc>
      </w:tr>
    </w:tbl>
    <w:p w:rsidR="00876A7C" w:rsidRDefault="00876A7C" w:rsidP="007C0DB2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B866D3" w:rsidRPr="00646951" w:rsidRDefault="003C0359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3C0359">
        <w:rPr>
          <w:rFonts w:asciiTheme="minorEastAsia" w:eastAsiaTheme="minorEastAsia" w:hAnsiTheme="minorEastAsia" w:hint="eastAsia"/>
          <w:sz w:val="24"/>
        </w:rPr>
        <w:t>上記内容が網羅されていれば任意様式でも</w:t>
      </w:r>
      <w:r>
        <w:rPr>
          <w:rFonts w:asciiTheme="minorEastAsia" w:eastAsiaTheme="minorEastAsia" w:hAnsiTheme="minorEastAsia" w:hint="eastAsia"/>
          <w:sz w:val="24"/>
        </w:rPr>
        <w:t>可</w:t>
      </w:r>
    </w:p>
    <w:sectPr w:rsidR="00B866D3" w:rsidRPr="00646951">
      <w:pgSz w:w="11906" w:h="16838"/>
      <w:pgMar w:top="1134" w:right="1134" w:bottom="1134" w:left="1134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B2" w:rsidRDefault="00505BB2">
      <w:r>
        <w:separator/>
      </w:r>
    </w:p>
  </w:endnote>
  <w:endnote w:type="continuationSeparator" w:id="0">
    <w:p w:rsidR="00505BB2" w:rsidRDefault="0050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B2" w:rsidRDefault="00505BB2">
      <w:r>
        <w:separator/>
      </w:r>
    </w:p>
  </w:footnote>
  <w:footnote w:type="continuationSeparator" w:id="0">
    <w:p w:rsidR="00505BB2" w:rsidRDefault="0050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2D20"/>
    <w:multiLevelType w:val="hybridMultilevel"/>
    <w:tmpl w:val="9F1C99D4"/>
    <w:lvl w:ilvl="0" w:tplc="CFC69164">
      <w:start w:val="10"/>
      <w:numFmt w:val="decimal"/>
      <w:lvlText w:val="%1."/>
      <w:lvlJc w:val="left"/>
      <w:pPr>
        <w:ind w:left="655" w:hanging="501"/>
      </w:pPr>
      <w:rPr>
        <w:rFonts w:ascii="Meiryo UI" w:eastAsia="Meiryo UI" w:hAnsi="Meiryo UI" w:cs="Meiryo UI" w:hint="default"/>
        <w:spacing w:val="0"/>
        <w:w w:val="100"/>
        <w:sz w:val="20"/>
        <w:szCs w:val="20"/>
        <w:lang w:val="ja-JP" w:eastAsia="ja-JP" w:bidi="ja-JP"/>
      </w:rPr>
    </w:lvl>
    <w:lvl w:ilvl="1" w:tplc="2E7C8FCC">
      <w:numFmt w:val="bullet"/>
      <w:lvlText w:val="◆"/>
      <w:lvlJc w:val="left"/>
      <w:pPr>
        <w:ind w:left="435" w:hanging="222"/>
      </w:pPr>
      <w:rPr>
        <w:rFonts w:ascii="ＭＳ ゴシック" w:eastAsia="ＭＳ ゴシック" w:hAnsi="ＭＳ ゴシック" w:cs="ＭＳ ゴシック" w:hint="default"/>
        <w:spacing w:val="-5"/>
        <w:w w:val="100"/>
        <w:sz w:val="20"/>
        <w:szCs w:val="20"/>
        <w:lang w:val="ja-JP" w:eastAsia="ja-JP" w:bidi="ja-JP"/>
      </w:rPr>
    </w:lvl>
    <w:lvl w:ilvl="2" w:tplc="1FD6B97C">
      <w:numFmt w:val="bullet"/>
      <w:lvlText w:val="•"/>
      <w:lvlJc w:val="left"/>
      <w:pPr>
        <w:ind w:left="1762" w:hanging="222"/>
      </w:pPr>
      <w:rPr>
        <w:rFonts w:hint="default"/>
        <w:lang w:val="ja-JP" w:eastAsia="ja-JP" w:bidi="ja-JP"/>
      </w:rPr>
    </w:lvl>
    <w:lvl w:ilvl="3" w:tplc="42CE68CA">
      <w:numFmt w:val="bullet"/>
      <w:lvlText w:val="•"/>
      <w:lvlJc w:val="left"/>
      <w:pPr>
        <w:ind w:left="2865" w:hanging="222"/>
      </w:pPr>
      <w:rPr>
        <w:rFonts w:hint="default"/>
        <w:lang w:val="ja-JP" w:eastAsia="ja-JP" w:bidi="ja-JP"/>
      </w:rPr>
    </w:lvl>
    <w:lvl w:ilvl="4" w:tplc="A54243F0">
      <w:numFmt w:val="bullet"/>
      <w:lvlText w:val="•"/>
      <w:lvlJc w:val="left"/>
      <w:pPr>
        <w:ind w:left="3968" w:hanging="222"/>
      </w:pPr>
      <w:rPr>
        <w:rFonts w:hint="default"/>
        <w:lang w:val="ja-JP" w:eastAsia="ja-JP" w:bidi="ja-JP"/>
      </w:rPr>
    </w:lvl>
    <w:lvl w:ilvl="5" w:tplc="DAC443DA">
      <w:numFmt w:val="bullet"/>
      <w:lvlText w:val="•"/>
      <w:lvlJc w:val="left"/>
      <w:pPr>
        <w:ind w:left="5070" w:hanging="222"/>
      </w:pPr>
      <w:rPr>
        <w:rFonts w:hint="default"/>
        <w:lang w:val="ja-JP" w:eastAsia="ja-JP" w:bidi="ja-JP"/>
      </w:rPr>
    </w:lvl>
    <w:lvl w:ilvl="6" w:tplc="900CB7DC">
      <w:numFmt w:val="bullet"/>
      <w:lvlText w:val="•"/>
      <w:lvlJc w:val="left"/>
      <w:pPr>
        <w:ind w:left="6173" w:hanging="222"/>
      </w:pPr>
      <w:rPr>
        <w:rFonts w:hint="default"/>
        <w:lang w:val="ja-JP" w:eastAsia="ja-JP" w:bidi="ja-JP"/>
      </w:rPr>
    </w:lvl>
    <w:lvl w:ilvl="7" w:tplc="F214B136">
      <w:numFmt w:val="bullet"/>
      <w:lvlText w:val="•"/>
      <w:lvlJc w:val="left"/>
      <w:pPr>
        <w:ind w:left="7276" w:hanging="222"/>
      </w:pPr>
      <w:rPr>
        <w:rFonts w:hint="default"/>
        <w:lang w:val="ja-JP" w:eastAsia="ja-JP" w:bidi="ja-JP"/>
      </w:rPr>
    </w:lvl>
    <w:lvl w:ilvl="8" w:tplc="FE6C3A5C">
      <w:numFmt w:val="bullet"/>
      <w:lvlText w:val="•"/>
      <w:lvlJc w:val="left"/>
      <w:pPr>
        <w:ind w:left="8378" w:hanging="22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98"/>
    <w:rsid w:val="00076722"/>
    <w:rsid w:val="000C357D"/>
    <w:rsid w:val="001738E8"/>
    <w:rsid w:val="00222759"/>
    <w:rsid w:val="00302ADD"/>
    <w:rsid w:val="00395398"/>
    <w:rsid w:val="003A1AA7"/>
    <w:rsid w:val="003C0359"/>
    <w:rsid w:val="00411EEF"/>
    <w:rsid w:val="004D16D6"/>
    <w:rsid w:val="00505BB2"/>
    <w:rsid w:val="005A03D9"/>
    <w:rsid w:val="00646951"/>
    <w:rsid w:val="0079699B"/>
    <w:rsid w:val="007C0DB2"/>
    <w:rsid w:val="007E15DD"/>
    <w:rsid w:val="008563DB"/>
    <w:rsid w:val="00876A7C"/>
    <w:rsid w:val="00A45B1F"/>
    <w:rsid w:val="00AC3998"/>
    <w:rsid w:val="00AC466F"/>
    <w:rsid w:val="00B17321"/>
    <w:rsid w:val="00B37546"/>
    <w:rsid w:val="00B866D3"/>
    <w:rsid w:val="00BA49CB"/>
    <w:rsid w:val="00BF4B68"/>
    <w:rsid w:val="00D3354C"/>
    <w:rsid w:val="00DE088C"/>
    <w:rsid w:val="00DF42A3"/>
    <w:rsid w:val="00E36B9E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F48AC-F102-4949-83CB-BD46D85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4C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B866D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866D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B866D3"/>
    <w:rPr>
      <w:rFonts w:ascii="ＭＳ 明朝" w:hAnsi="ＭＳ 明朝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66D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866D3"/>
    <w:rPr>
      <w:rFonts w:ascii="ＭＳ 明朝" w:hAns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B866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076722"/>
    <w:pPr>
      <w:jc w:val="center"/>
    </w:pPr>
    <w:rPr>
      <w:rFonts w:asciiTheme="minorEastAsia" w:eastAsiaTheme="minorEastAsia" w:hAnsiTheme="minorEastAsia" w:cs="ＭＳ Ｐゴシック"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076722"/>
    <w:rPr>
      <w:rFonts w:asciiTheme="minorEastAsia" w:eastAsiaTheme="minorEastAsia" w:hAnsiTheme="minorEastAsia" w:cs="ＭＳ Ｐゴシック"/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076722"/>
    <w:pPr>
      <w:jc w:val="right"/>
    </w:pPr>
    <w:rPr>
      <w:rFonts w:asciiTheme="minorEastAsia" w:eastAsiaTheme="minorEastAsia" w:hAnsiTheme="minorEastAsia" w:cs="ＭＳ Ｐゴシック"/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076722"/>
    <w:rPr>
      <w:rFonts w:asciiTheme="minorEastAsia" w:eastAsiaTheme="minorEastAsia" w:hAnsiTheme="minorEastAsia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D1C9-0BF4-4326-88B7-9E949D9D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 徹</dc:creator>
  <cp:lastModifiedBy>榊原 徹</cp:lastModifiedBy>
  <cp:revision>5</cp:revision>
  <dcterms:created xsi:type="dcterms:W3CDTF">2025-01-08T06:43:00Z</dcterms:created>
  <dcterms:modified xsi:type="dcterms:W3CDTF">2025-02-28T06:12:00Z</dcterms:modified>
</cp:coreProperties>
</file>